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spacing w:after="240" w:line="420" w:lineRule="atLeast"/>
        <w:ind w:left="0" w:right="0" w:firstLine="0"/>
        <w:jc w:val="left"/>
        <w:rPr>
          <w:rFonts w:ascii="Times" w:cs="Times" w:hAnsi="Times" w:eastAsia="Times"/>
          <w:sz w:val="24"/>
          <w:szCs w:val="24"/>
          <w:shd w:val="clear" w:color="auto" w:fill="ffffff"/>
          <w:rtl w:val="0"/>
        </w:rPr>
      </w:pPr>
      <w:r>
        <w:rPr>
          <w:rFonts w:ascii="Garamond" w:hAnsi="Garamond"/>
          <w:sz w:val="37"/>
          <w:szCs w:val="37"/>
          <w:shd w:val="clear" w:color="auto" w:fill="ffffff"/>
          <w:rtl w:val="0"/>
          <w:lang w:val="en-US"/>
        </w:rPr>
        <w:t xml:space="preserve">Dear Members of the Board of Directors: </w:t>
      </w:r>
    </w:p>
    <w:p>
      <w:pPr>
        <w:pStyle w:val="Default"/>
        <w:bidi w:val="0"/>
        <w:spacing w:after="240" w:line="420" w:lineRule="atLeast"/>
        <w:ind w:left="0" w:right="0" w:firstLine="0"/>
        <w:jc w:val="left"/>
        <w:rPr>
          <w:rFonts w:ascii="Times" w:cs="Times" w:hAnsi="Times" w:eastAsia="Times"/>
          <w:sz w:val="24"/>
          <w:szCs w:val="24"/>
          <w:shd w:val="clear" w:color="auto" w:fill="ffffff"/>
          <w:rtl w:val="0"/>
        </w:rPr>
      </w:pPr>
      <w:r>
        <w:rPr>
          <w:rFonts w:ascii="Garamond" w:hAnsi="Garamond"/>
          <w:sz w:val="37"/>
          <w:szCs w:val="37"/>
          <w:shd w:val="clear" w:color="auto" w:fill="ffffff"/>
          <w:rtl w:val="0"/>
          <w:lang w:val="en-US"/>
        </w:rPr>
        <w:t xml:space="preserve">The process continues to provide you with information that is necessary for the directors of the NRA to assume meaningful </w:t>
      </w:r>
      <w:r>
        <w:rPr>
          <w:rFonts w:ascii="Garamond" w:hAnsi="Garamond" w:hint="default"/>
          <w:sz w:val="37"/>
          <w:szCs w:val="37"/>
          <w:shd w:val="clear" w:color="auto" w:fill="ffffff"/>
          <w:rtl w:val="0"/>
        </w:rPr>
        <w:t>“</w:t>
      </w:r>
      <w:r>
        <w:rPr>
          <w:rFonts w:ascii="Garamond" w:hAnsi="Garamond"/>
          <w:sz w:val="37"/>
          <w:szCs w:val="37"/>
          <w:shd w:val="clear" w:color="auto" w:fill="ffffff"/>
          <w:rtl w:val="0"/>
          <w:lang w:val="en-US"/>
        </w:rPr>
        <w:t>oversight</w:t>
      </w:r>
      <w:r>
        <w:rPr>
          <w:rFonts w:ascii="Garamond" w:hAnsi="Garamond" w:hint="default"/>
          <w:sz w:val="37"/>
          <w:szCs w:val="37"/>
          <w:shd w:val="clear" w:color="auto" w:fill="ffffff"/>
          <w:rtl w:val="0"/>
        </w:rPr>
        <w:t xml:space="preserve">” </w:t>
      </w:r>
      <w:r>
        <w:rPr>
          <w:rFonts w:ascii="Garamond" w:hAnsi="Garamond"/>
          <w:sz w:val="37"/>
          <w:szCs w:val="37"/>
          <w:shd w:val="clear" w:color="auto" w:fill="ffffff"/>
          <w:rtl w:val="0"/>
          <w:lang w:val="en-US"/>
        </w:rPr>
        <w:t xml:space="preserve">of Mr. LaPierre and his leadership team. </w:t>
      </w:r>
    </w:p>
    <w:p>
      <w:pPr>
        <w:pStyle w:val="Default"/>
        <w:bidi w:val="0"/>
        <w:spacing w:after="240" w:line="420" w:lineRule="atLeast"/>
        <w:ind w:left="0" w:right="0" w:firstLine="0"/>
        <w:jc w:val="left"/>
        <w:rPr>
          <w:rFonts w:ascii="Times" w:cs="Times" w:hAnsi="Times" w:eastAsia="Times"/>
          <w:sz w:val="24"/>
          <w:szCs w:val="24"/>
          <w:shd w:val="clear" w:color="auto" w:fill="ffffff"/>
          <w:rtl w:val="0"/>
        </w:rPr>
      </w:pPr>
      <w:r>
        <w:rPr>
          <w:rFonts w:ascii="Garamond" w:hAnsi="Garamond"/>
          <w:sz w:val="37"/>
          <w:szCs w:val="37"/>
          <w:shd w:val="clear" w:color="auto" w:fill="ffffff"/>
          <w:rtl w:val="0"/>
          <w:lang w:val="en-US"/>
        </w:rPr>
        <w:t xml:space="preserve">Since our last communication to you, on Wednesday July 31, 2019, I am reporting to you the following: </w:t>
      </w:r>
    </w:p>
    <w:p>
      <w:pPr>
        <w:pStyle w:val="Default"/>
        <w:numPr>
          <w:ilvl w:val="0"/>
          <w:numId w:val="2"/>
        </w:numPr>
        <w:bidi w:val="0"/>
        <w:spacing w:after="240" w:line="420" w:lineRule="atLeast"/>
        <w:ind w:right="0"/>
        <w:jc w:val="left"/>
        <w:rPr>
          <w:rFonts w:ascii="Garamond" w:hAnsi="Garamond"/>
          <w:sz w:val="37"/>
          <w:szCs w:val="37"/>
          <w:shd w:val="clear" w:color="auto" w:fill="ffffff"/>
          <w:rtl w:val="0"/>
        </w:rPr>
      </w:pPr>
      <w:r>
        <w:rPr>
          <w:rFonts w:ascii="Garamond" w:hAnsi="Garamond"/>
          <w:sz w:val="37"/>
          <w:szCs w:val="37"/>
          <w:shd w:val="clear" w:color="auto" w:fill="ffffff"/>
          <w:rtl w:val="0"/>
        </w:rPr>
        <w:t xml:space="preserve">1) </w:t>
      </w:r>
      <w:r>
        <w:rPr>
          <w:rFonts w:ascii="Garamond" w:hAnsi="Garamond" w:hint="default"/>
          <w:sz w:val="37"/>
          <w:szCs w:val="37"/>
          <w:shd w:val="clear" w:color="auto" w:fill="ffffff"/>
          <w:rtl w:val="0"/>
        </w:rPr>
        <w:t> </w:t>
      </w:r>
      <w:r>
        <w:rPr>
          <w:rFonts w:ascii="Garamond" w:hAnsi="Garamond"/>
          <w:sz w:val="37"/>
          <w:szCs w:val="37"/>
          <w:shd w:val="clear" w:color="auto" w:fill="ffffff"/>
          <w:rtl w:val="0"/>
        </w:rPr>
        <w:t>Mr. Scott Bach</w:t>
      </w:r>
      <w:r>
        <w:rPr>
          <w:rFonts w:ascii="Garamond" w:hAnsi="Garamond" w:hint="default"/>
          <w:sz w:val="37"/>
          <w:szCs w:val="37"/>
          <w:shd w:val="clear" w:color="auto" w:fill="ffffff"/>
          <w:rtl w:val="0"/>
        </w:rPr>
        <w:t>’</w:t>
      </w:r>
      <w:r>
        <w:rPr>
          <w:rFonts w:ascii="Garamond" w:hAnsi="Garamond"/>
          <w:sz w:val="37"/>
          <w:szCs w:val="37"/>
          <w:shd w:val="clear" w:color="auto" w:fill="ffffff"/>
          <w:rtl w:val="0"/>
          <w:lang w:val="en-US"/>
        </w:rPr>
        <w:t xml:space="preserve">s grade has been changed from a </w:t>
      </w:r>
      <w:r>
        <w:rPr>
          <w:rFonts w:ascii="Garamond" w:hAnsi="Garamond" w:hint="default"/>
          <w:sz w:val="37"/>
          <w:szCs w:val="37"/>
          <w:shd w:val="clear" w:color="auto" w:fill="ffffff"/>
          <w:rtl w:val="0"/>
        </w:rPr>
        <w:t>“</w:t>
      </w:r>
      <w:r>
        <w:rPr>
          <w:rFonts w:ascii="Garamond" w:hAnsi="Garamond"/>
          <w:sz w:val="37"/>
          <w:szCs w:val="37"/>
          <w:shd w:val="clear" w:color="auto" w:fill="ffffff"/>
          <w:rtl w:val="0"/>
        </w:rPr>
        <w:t>C</w:t>
      </w:r>
      <w:r>
        <w:rPr>
          <w:rFonts w:ascii="Garamond" w:hAnsi="Garamond" w:hint="default"/>
          <w:sz w:val="37"/>
          <w:szCs w:val="37"/>
          <w:shd w:val="clear" w:color="auto" w:fill="ffffff"/>
          <w:rtl w:val="0"/>
        </w:rPr>
        <w:t xml:space="preserve">” </w:t>
      </w:r>
      <w:r>
        <w:rPr>
          <w:rFonts w:ascii="Garamond" w:hAnsi="Garamond"/>
          <w:sz w:val="37"/>
          <w:szCs w:val="37"/>
          <w:shd w:val="clear" w:color="auto" w:fill="ffffff"/>
          <w:rtl w:val="0"/>
          <w:lang w:val="en-US"/>
        </w:rPr>
        <w:t xml:space="preserve">to an </w:t>
      </w:r>
      <w:r>
        <w:rPr>
          <w:rFonts w:ascii="Garamond" w:hAnsi="Garamond" w:hint="default"/>
          <w:sz w:val="37"/>
          <w:szCs w:val="37"/>
          <w:shd w:val="clear" w:color="auto" w:fill="ffffff"/>
          <w:rtl w:val="0"/>
        </w:rPr>
        <w:t>“</w:t>
      </w:r>
      <w:r>
        <w:rPr>
          <w:rFonts w:ascii="Garamond" w:hAnsi="Garamond"/>
          <w:sz w:val="37"/>
          <w:szCs w:val="37"/>
          <w:shd w:val="clear" w:color="auto" w:fill="ffffff"/>
          <w:rtl w:val="0"/>
        </w:rPr>
        <w:t>F</w:t>
      </w:r>
      <w:r>
        <w:rPr>
          <w:rFonts w:ascii="Garamond" w:hAnsi="Garamond" w:hint="default"/>
          <w:sz w:val="37"/>
          <w:szCs w:val="37"/>
          <w:shd w:val="clear" w:color="auto" w:fill="ffffff"/>
          <w:rtl w:val="0"/>
        </w:rPr>
        <w:t xml:space="preserve">” </w:t>
      </w:r>
      <w:r>
        <w:rPr>
          <w:rFonts w:ascii="Garamond" w:hAnsi="Garamond"/>
          <w:sz w:val="37"/>
          <w:szCs w:val="37"/>
          <w:shd w:val="clear" w:color="auto" w:fill="ffffff"/>
          <w:rtl w:val="0"/>
          <w:lang w:val="en-US"/>
        </w:rPr>
        <w:t xml:space="preserve">in accordance to its definition. Inaddition,itisalsoouropinionthatheappearstohavebecome tone-deaf to the concerns of the vast majority of NRA members and is now the second person to find himself on the </w:t>
      </w:r>
      <w:r>
        <w:rPr>
          <w:rFonts w:ascii="Garamond" w:hAnsi="Garamond" w:hint="default"/>
          <w:sz w:val="37"/>
          <w:szCs w:val="37"/>
          <w:shd w:val="clear" w:color="auto" w:fill="ffffff"/>
          <w:rtl w:val="0"/>
        </w:rPr>
        <w:t>“</w:t>
      </w:r>
      <w:r>
        <w:rPr>
          <w:rFonts w:ascii="Garamond" w:hAnsi="Garamond"/>
          <w:sz w:val="37"/>
          <w:szCs w:val="37"/>
          <w:shd w:val="clear" w:color="auto" w:fill="ffffff"/>
          <w:rtl w:val="0"/>
          <w:lang w:val="de-DE"/>
        </w:rPr>
        <w:t>NRA</w:t>
      </w:r>
      <w:r>
        <w:rPr>
          <w:rFonts w:ascii="Garamond" w:hAnsi="Garamond" w:hint="default"/>
          <w:sz w:val="37"/>
          <w:szCs w:val="37"/>
          <w:shd w:val="clear" w:color="auto" w:fill="ffffff"/>
          <w:rtl w:val="0"/>
        </w:rPr>
        <w:t>’</w:t>
      </w:r>
      <w:r>
        <w:rPr>
          <w:rFonts w:ascii="Garamond" w:hAnsi="Garamond"/>
          <w:sz w:val="37"/>
          <w:szCs w:val="37"/>
          <w:shd w:val="clear" w:color="auto" w:fill="ffffff"/>
          <w:rtl w:val="0"/>
          <w:lang w:val="nl-NL"/>
        </w:rPr>
        <w:t xml:space="preserve">s Top </w:t>
      </w:r>
      <w:r>
        <w:rPr>
          <w:rFonts w:ascii="Garamond" w:hAnsi="Garamond" w:hint="default"/>
          <w:sz w:val="37"/>
          <w:szCs w:val="37"/>
          <w:shd w:val="clear" w:color="auto" w:fill="ffffff"/>
          <w:rtl w:val="0"/>
        </w:rPr>
        <w:t>‘</w:t>
      </w:r>
      <w:r>
        <w:rPr>
          <w:rFonts w:ascii="Garamond" w:hAnsi="Garamond"/>
          <w:sz w:val="37"/>
          <w:szCs w:val="37"/>
          <w:shd w:val="clear" w:color="auto" w:fill="ffffff"/>
          <w:rtl w:val="0"/>
        </w:rPr>
        <w:t>Tone-Deaf</w:t>
      </w:r>
      <w:r>
        <w:rPr>
          <w:rFonts w:ascii="Garamond" w:hAnsi="Garamond" w:hint="default"/>
          <w:sz w:val="37"/>
          <w:szCs w:val="37"/>
          <w:shd w:val="clear" w:color="auto" w:fill="ffffff"/>
          <w:rtl w:val="0"/>
        </w:rPr>
        <w:t xml:space="preserve">’ </w:t>
      </w:r>
      <w:r>
        <w:rPr>
          <w:rFonts w:ascii="Garamond" w:hAnsi="Garamond"/>
          <w:sz w:val="37"/>
          <w:szCs w:val="37"/>
          <w:shd w:val="clear" w:color="auto" w:fill="ffffff"/>
          <w:rtl w:val="0"/>
        </w:rPr>
        <w:t>List.</w:t>
      </w:r>
      <w:r>
        <w:rPr>
          <w:rFonts w:ascii="Garamond" w:hAnsi="Garamond" w:hint="default"/>
          <w:sz w:val="37"/>
          <w:szCs w:val="37"/>
          <w:shd w:val="clear" w:color="auto" w:fill="ffffff"/>
          <w:rtl w:val="0"/>
        </w:rPr>
        <w:t xml:space="preserve">” </w:t>
      </w:r>
      <w:r>
        <w:rPr>
          <w:rFonts w:ascii="Garamond" w:hAnsi="Garamond"/>
          <w:sz w:val="37"/>
          <w:szCs w:val="37"/>
          <w:shd w:val="clear" w:color="auto" w:fill="ffffff"/>
          <w:rtl w:val="0"/>
          <w:lang w:val="en-US"/>
        </w:rPr>
        <w:t xml:space="preserve">You can view this list on the home page of the </w:t>
      </w:r>
      <w:r>
        <w:rPr>
          <w:rFonts w:ascii="Garamond" w:hAnsi="Garamond"/>
          <w:outline w:val="0"/>
          <w:color w:val="0563c0"/>
          <w:sz w:val="37"/>
          <w:szCs w:val="37"/>
          <w:shd w:val="clear" w:color="auto" w:fill="ffffff"/>
          <w:rtl w:val="0"/>
          <w14:textFill>
            <w14:solidFill>
              <w14:srgbClr w14:val="0563C1"/>
            </w14:solidFill>
          </w14:textFill>
        </w:rPr>
        <w:t xml:space="preserve">www.retirelapierre.com </w:t>
      </w:r>
      <w:r>
        <w:rPr>
          <w:rFonts w:ascii="Garamond" w:hAnsi="Garamond"/>
          <w:sz w:val="37"/>
          <w:szCs w:val="37"/>
          <w:shd w:val="clear" w:color="auto" w:fill="ffffff"/>
          <w:rtl w:val="0"/>
          <w:lang w:val="nl-NL"/>
        </w:rPr>
        <w:t xml:space="preserve">website.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shd w:val="clear" w:color="auto" w:fill="ffffff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 w:line="420" w:lineRule="atLeast"/>
        <w:ind w:right="0"/>
        <w:jc w:val="left"/>
        <w:rPr>
          <w:rFonts w:ascii="Garamond" w:hAnsi="Garamond"/>
          <w:sz w:val="37"/>
          <w:szCs w:val="37"/>
          <w:shd w:val="clear" w:color="auto" w:fill="ffffff"/>
          <w:rtl w:val="0"/>
        </w:rPr>
      </w:pPr>
      <w:r>
        <w:rPr>
          <w:rFonts w:ascii="Garamond" w:hAnsi="Garamond"/>
          <w:sz w:val="37"/>
          <w:szCs w:val="37"/>
          <w:shd w:val="clear" w:color="auto" w:fill="ffffff"/>
          <w:rtl w:val="0"/>
        </w:rPr>
        <w:t xml:space="preserve">2) </w:t>
      </w:r>
      <w:r>
        <w:rPr>
          <w:rFonts w:ascii="Garamond" w:hAnsi="Garamond" w:hint="default"/>
          <w:sz w:val="37"/>
          <w:szCs w:val="37"/>
          <w:shd w:val="clear" w:color="auto" w:fill="ffffff"/>
          <w:rtl w:val="0"/>
        </w:rPr>
        <w:t> </w:t>
      </w:r>
      <w:r>
        <w:rPr>
          <w:rFonts w:ascii="Garamond" w:hAnsi="Garamond"/>
          <w:sz w:val="37"/>
          <w:szCs w:val="37"/>
          <w:shd w:val="clear" w:color="auto" w:fill="ffffff"/>
          <w:rtl w:val="0"/>
          <w:lang w:val="en-US"/>
        </w:rPr>
        <w:t>Just this afternoon, we received sad news of yet another example of Mr. LaPierre</w:t>
      </w:r>
      <w:r>
        <w:rPr>
          <w:rFonts w:ascii="Garamond" w:hAnsi="Garamond" w:hint="default"/>
          <w:sz w:val="37"/>
          <w:szCs w:val="37"/>
          <w:shd w:val="clear" w:color="auto" w:fill="ffffff"/>
          <w:rtl w:val="0"/>
        </w:rPr>
        <w:t>’</w:t>
      </w:r>
      <w:r>
        <w:rPr>
          <w:rFonts w:ascii="Garamond" w:hAnsi="Garamond"/>
          <w:sz w:val="37"/>
          <w:szCs w:val="37"/>
          <w:shd w:val="clear" w:color="auto" w:fill="ffffff"/>
          <w:rtl w:val="0"/>
          <w:lang w:val="en-US"/>
        </w:rPr>
        <w:t xml:space="preserve">s lack of leadership which has resulted in three valued board members with </w:t>
      </w:r>
      <w:r>
        <w:rPr>
          <w:rFonts w:ascii="Garamond" w:hAnsi="Garamond" w:hint="default"/>
          <w:sz w:val="37"/>
          <w:szCs w:val="37"/>
          <w:shd w:val="clear" w:color="auto" w:fill="ffffff"/>
          <w:rtl w:val="0"/>
        </w:rPr>
        <w:t>“</w:t>
      </w:r>
      <w:r>
        <w:rPr>
          <w:rFonts w:ascii="Garamond" w:hAnsi="Garamond"/>
          <w:sz w:val="37"/>
          <w:szCs w:val="37"/>
          <w:shd w:val="clear" w:color="auto" w:fill="ffffff"/>
          <w:rtl w:val="0"/>
        </w:rPr>
        <w:t>A</w:t>
      </w:r>
      <w:r>
        <w:rPr>
          <w:rFonts w:ascii="Garamond" w:hAnsi="Garamond" w:hint="default"/>
          <w:sz w:val="37"/>
          <w:szCs w:val="37"/>
          <w:shd w:val="clear" w:color="auto" w:fill="ffffff"/>
          <w:rtl w:val="0"/>
        </w:rPr>
        <w:t xml:space="preserve">” </w:t>
      </w:r>
      <w:r>
        <w:rPr>
          <w:rFonts w:ascii="Garamond" w:hAnsi="Garamond"/>
          <w:sz w:val="37"/>
          <w:szCs w:val="37"/>
          <w:shd w:val="clear" w:color="auto" w:fill="ffffff"/>
          <w:rtl w:val="0"/>
          <w:lang w:val="en-US"/>
        </w:rPr>
        <w:t xml:space="preserve">grades who valiantly attempted to provide </w:t>
      </w:r>
      <w:r>
        <w:rPr>
          <w:rFonts w:ascii="Garamond" w:hAnsi="Garamond" w:hint="default"/>
          <w:sz w:val="37"/>
          <w:szCs w:val="37"/>
          <w:shd w:val="clear" w:color="auto" w:fill="ffffff"/>
          <w:rtl w:val="0"/>
        </w:rPr>
        <w:t>“</w:t>
      </w:r>
      <w:r>
        <w:rPr>
          <w:rFonts w:ascii="Garamond" w:hAnsi="Garamond"/>
          <w:sz w:val="37"/>
          <w:szCs w:val="37"/>
          <w:shd w:val="clear" w:color="auto" w:fill="ffffff"/>
          <w:rtl w:val="0"/>
          <w:lang w:val="en-US"/>
        </w:rPr>
        <w:t>oversight</w:t>
      </w:r>
      <w:r>
        <w:rPr>
          <w:rFonts w:ascii="Garamond" w:hAnsi="Garamond" w:hint="default"/>
          <w:sz w:val="37"/>
          <w:szCs w:val="37"/>
          <w:shd w:val="clear" w:color="auto" w:fill="ffffff"/>
          <w:rtl w:val="0"/>
        </w:rPr>
        <w:t xml:space="preserve">” </w:t>
      </w:r>
      <w:r>
        <w:rPr>
          <w:rFonts w:ascii="Garamond" w:hAnsi="Garamond"/>
          <w:sz w:val="37"/>
          <w:szCs w:val="37"/>
          <w:shd w:val="clear" w:color="auto" w:fill="ffffff"/>
          <w:rtl w:val="0"/>
          <w:lang w:val="en-US"/>
        </w:rPr>
        <w:t xml:space="preserve">but unfortunately tendered their resignations.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shd w:val="clear" w:color="auto" w:fill="ffffff"/>
          <w:rtl w:val="0"/>
        </w:rPr>
        <w:br w:type="textWrapping"/>
      </w:r>
    </w:p>
    <w:p>
      <w:pPr>
        <w:pStyle w:val="Default"/>
        <w:bidi w:val="0"/>
        <w:spacing w:after="240" w:line="420" w:lineRule="atLeast"/>
        <w:ind w:left="0" w:right="0" w:firstLine="0"/>
        <w:jc w:val="left"/>
        <w:rPr>
          <w:rFonts w:ascii="Times" w:cs="Times" w:hAnsi="Times" w:eastAsia="Times"/>
          <w:outline w:val="0"/>
          <w:color w:val="000000"/>
          <w:sz w:val="24"/>
          <w:szCs w:val="24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Garamond" w:hAnsi="Garamond"/>
          <w:outline w:val="0"/>
          <w:color w:val="0563c0"/>
          <w:sz w:val="37"/>
          <w:szCs w:val="37"/>
          <w:shd w:val="clear" w:color="auto" w:fill="ffffff"/>
          <w:rtl w:val="0"/>
          <w:lang w:val="en-US"/>
          <w14:textFill>
            <w14:solidFill>
              <w14:srgbClr w14:val="0563C1"/>
            </w14:solidFill>
          </w14:textFill>
        </w:rPr>
        <w:t xml:space="preserve">https://www.washingtonpost.com/politics/three-nra-board-members-resign-in-latest- sign-of-upheaval-at-gun-rights-group/2019/08/01/aad49bc0- b49d-11e9-8f6c-7828e68cb15f_story.html?utm_term=.b82f9b86aaec </w:t>
      </w:r>
    </w:p>
    <w:p>
      <w:pPr>
        <w:pStyle w:val="Default"/>
        <w:bidi w:val="0"/>
        <w:spacing w:after="240" w:line="420" w:lineRule="atLeast"/>
        <w:ind w:left="0" w:right="0" w:firstLine="0"/>
        <w:jc w:val="left"/>
        <w:rPr>
          <w:rtl w:val="0"/>
        </w:rPr>
      </w:pPr>
      <w:r>
        <w:rPr>
          <w:rFonts w:ascii="Garamond" w:hAnsi="Garamond"/>
          <w:sz w:val="37"/>
          <w:szCs w:val="37"/>
          <w:shd w:val="clear" w:color="auto" w:fill="ffffff"/>
          <w:rtl w:val="0"/>
          <w:lang w:val="en-US"/>
        </w:rPr>
        <w:t>Sincerely,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37"/>
          <w:szCs w:val="37"/>
          <w:shd w:val="clear" w:color="auto" w:fill="ffffff"/>
          <w:rtl w:val="0"/>
        </w:rPr>
        <w:br w:type="textWrapping"/>
      </w:r>
      <w:r>
        <w:rPr>
          <w:rFonts w:ascii="Garamond" w:hAnsi="Garamond"/>
          <w:sz w:val="37"/>
          <w:szCs w:val="37"/>
          <w:shd w:val="clear" w:color="auto" w:fill="ffffff"/>
          <w:rtl w:val="0"/>
          <w:lang w:val="it-IT"/>
        </w:rPr>
        <w:t>David Dell</w:t>
      </w:r>
      <w:r>
        <w:rPr>
          <w:rFonts w:ascii="Garamond" w:hAnsi="Garamond" w:hint="default"/>
          <w:sz w:val="37"/>
          <w:szCs w:val="37"/>
          <w:shd w:val="clear" w:color="auto" w:fill="ffffff"/>
          <w:rtl w:val="0"/>
        </w:rPr>
        <w:t>’</w:t>
      </w:r>
      <w:r>
        <w:rPr>
          <w:rFonts w:ascii="Garamond" w:hAnsi="Garamond"/>
          <w:sz w:val="37"/>
          <w:szCs w:val="37"/>
          <w:shd w:val="clear" w:color="auto" w:fill="ffffff"/>
          <w:rtl w:val="0"/>
          <w:lang w:val="en-US"/>
        </w:rPr>
        <w:t xml:space="preserve">Aquila, Representing the Grassroots NRA Members and Non-members </w:t>
      </w:r>
      <w:r>
        <w:rPr>
          <w:rFonts w:ascii="Times" w:cs="Times" w:hAnsi="Times" w:eastAsia="Times"/>
          <w:sz w:val="24"/>
          <w:szCs w:val="24"/>
          <w:shd w:val="clear" w:color="auto" w:fill="ffffff"/>
          <w:rtl w:val="0"/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Garamond">
    <w:charset w:val="00"/>
    <w:family w:val="roman"/>
    <w:pitch w:val="default"/>
  </w:font>
  <w:font w:name="Time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Bullet"/>
  </w:abstractNum>
  <w:abstractNum w:abstractNumId="1">
    <w:multiLevelType w:val="hybridMultilevel"/>
    <w:styleLink w:val="Bullet"/>
    <w:lvl w:ilvl="0">
      <w:start w:val="1"/>
      <w:numFmt w:val="bullet"/>
      <w:suff w:val="tab"/>
      <w:lvlText w:val="•"/>
      <w:lvlJc w:val="left"/>
      <w:pPr>
        <w:ind w:left="720" w:hanging="500"/>
      </w:pPr>
      <w:rPr>
        <w:rFonts w:ascii="Garamond" w:cs="Garamond" w:hAnsi="Garamond" w:eastAsia="Garamond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940" w:hanging="500"/>
      </w:pPr>
      <w:rPr>
        <w:rFonts w:ascii="Garamond" w:cs="Garamond" w:hAnsi="Garamond" w:eastAsia="Garamond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160" w:hanging="500"/>
      </w:pPr>
      <w:rPr>
        <w:rFonts w:ascii="Garamond" w:cs="Garamond" w:hAnsi="Garamond" w:eastAsia="Garamond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1380" w:hanging="500"/>
      </w:pPr>
      <w:rPr>
        <w:rFonts w:ascii="Garamond" w:cs="Garamond" w:hAnsi="Garamond" w:eastAsia="Garamond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600" w:hanging="500"/>
      </w:pPr>
      <w:rPr>
        <w:rFonts w:ascii="Garamond" w:cs="Garamond" w:hAnsi="Garamond" w:eastAsia="Garamond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820" w:hanging="500"/>
      </w:pPr>
      <w:rPr>
        <w:rFonts w:ascii="Garamond" w:cs="Garamond" w:hAnsi="Garamond" w:eastAsia="Garamond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2040" w:hanging="500"/>
      </w:pPr>
      <w:rPr>
        <w:rFonts w:ascii="Garamond" w:cs="Garamond" w:hAnsi="Garamond" w:eastAsia="Garamond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2260" w:hanging="500"/>
      </w:pPr>
      <w:rPr>
        <w:rFonts w:ascii="Garamond" w:cs="Garamond" w:hAnsi="Garamond" w:eastAsia="Garamond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480" w:hanging="500"/>
      </w:pPr>
      <w:rPr>
        <w:rFonts w:ascii="Garamond" w:cs="Garamond" w:hAnsi="Garamond" w:eastAsia="Garamond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Bullet">
    <w:name w:val="Bullet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